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4E60" w14:textId="77777777" w:rsidR="00663D90" w:rsidRDefault="00663D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13C48920" w14:textId="77777777" w:rsidR="00663D90" w:rsidRDefault="00663D90">
      <w:pPr>
        <w:pStyle w:val="ConsPlusNormal"/>
        <w:jc w:val="both"/>
        <w:outlineLvl w:val="0"/>
      </w:pPr>
    </w:p>
    <w:p w14:paraId="75CD58B4" w14:textId="77777777" w:rsidR="00663D90" w:rsidRDefault="00663D90">
      <w:pPr>
        <w:pStyle w:val="ConsPlusNormal"/>
        <w:outlineLvl w:val="0"/>
      </w:pPr>
      <w:r>
        <w:t>Зарегистрировано в Минюсте России 20 января 2023 г. N 72090</w:t>
      </w:r>
    </w:p>
    <w:p w14:paraId="61D0E78D" w14:textId="77777777" w:rsidR="00663D90" w:rsidRDefault="00663D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64FF74C" w14:textId="77777777" w:rsidR="00663D90" w:rsidRDefault="00663D90">
      <w:pPr>
        <w:pStyle w:val="ConsPlusNormal"/>
        <w:jc w:val="both"/>
      </w:pPr>
    </w:p>
    <w:p w14:paraId="64CEE7BD" w14:textId="77777777" w:rsidR="00663D90" w:rsidRDefault="00663D90">
      <w:pPr>
        <w:pStyle w:val="ConsPlusTitle"/>
        <w:jc w:val="center"/>
      </w:pPr>
      <w:r>
        <w:t>МИНИСТЕРСТВО ПРОСВЕЩЕНИЯ РОССИЙСКОЙ ФЕДЕРАЦИИ</w:t>
      </w:r>
    </w:p>
    <w:p w14:paraId="709D2249" w14:textId="77777777" w:rsidR="00663D90" w:rsidRDefault="00663D90">
      <w:pPr>
        <w:pStyle w:val="ConsPlusTitle"/>
        <w:jc w:val="center"/>
      </w:pPr>
    </w:p>
    <w:p w14:paraId="5739488C" w14:textId="77777777" w:rsidR="00663D90" w:rsidRDefault="00663D90">
      <w:pPr>
        <w:pStyle w:val="ConsPlusTitle"/>
        <w:jc w:val="center"/>
      </w:pPr>
      <w:r>
        <w:t>ПРИКАЗ</w:t>
      </w:r>
    </w:p>
    <w:p w14:paraId="4BA110C7" w14:textId="77777777" w:rsidR="00663D90" w:rsidRDefault="00663D90">
      <w:pPr>
        <w:pStyle w:val="ConsPlusTitle"/>
        <w:jc w:val="center"/>
      </w:pPr>
      <w:r>
        <w:t>от 12 декабря 2022 г. N 1095</w:t>
      </w:r>
    </w:p>
    <w:p w14:paraId="7D0D8E09" w14:textId="77777777" w:rsidR="00663D90" w:rsidRDefault="00663D90">
      <w:pPr>
        <w:pStyle w:val="ConsPlusTitle"/>
        <w:jc w:val="center"/>
      </w:pPr>
    </w:p>
    <w:p w14:paraId="0C0EF71E" w14:textId="77777777" w:rsidR="00663D90" w:rsidRDefault="00663D90">
      <w:pPr>
        <w:pStyle w:val="ConsPlusTitle"/>
        <w:jc w:val="center"/>
      </w:pPr>
      <w:r>
        <w:t>ОБ УТВЕРЖДЕНИИ</w:t>
      </w:r>
    </w:p>
    <w:p w14:paraId="352AF983" w14:textId="77777777" w:rsidR="00663D90" w:rsidRDefault="00663D9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CB2F898" w14:textId="77777777" w:rsidR="00663D90" w:rsidRDefault="00663D9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8F7CF8A" w14:textId="77777777" w:rsidR="00663D90" w:rsidRDefault="00663D90">
      <w:pPr>
        <w:pStyle w:val="ConsPlusTitle"/>
        <w:jc w:val="center"/>
      </w:pPr>
      <w:r>
        <w:t>09.02.08 ИНТЕЛЛЕКТУАЛЬНЫЕ ИНТЕГРИРОВАННЫЕ СИСТЕМЫ</w:t>
      </w:r>
    </w:p>
    <w:p w14:paraId="25E19F53" w14:textId="77777777" w:rsidR="00663D90" w:rsidRDefault="00663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3D90" w14:paraId="6D42614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A03D9" w14:textId="77777777" w:rsidR="00663D90" w:rsidRDefault="00663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8DBA" w14:textId="77777777" w:rsidR="00663D90" w:rsidRDefault="00663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E3CFA4" w14:textId="77777777" w:rsidR="00663D90" w:rsidRDefault="00663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5A1B3D4" w14:textId="77777777" w:rsidR="00663D90" w:rsidRDefault="00663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C7933" w14:textId="77777777" w:rsidR="00663D90" w:rsidRDefault="00663D90">
            <w:pPr>
              <w:pStyle w:val="ConsPlusNormal"/>
            </w:pPr>
          </w:p>
        </w:tc>
      </w:tr>
    </w:tbl>
    <w:p w14:paraId="269BEDFD" w14:textId="77777777" w:rsidR="00663D90" w:rsidRDefault="00663D90">
      <w:pPr>
        <w:pStyle w:val="ConsPlusNormal"/>
        <w:jc w:val="both"/>
      </w:pPr>
    </w:p>
    <w:p w14:paraId="4705D81B" w14:textId="77777777" w:rsidR="00663D90" w:rsidRDefault="00663D9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14:paraId="46404B71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09.02.08 Интеллектуальные интегрированные системы.</w:t>
      </w:r>
    </w:p>
    <w:p w14:paraId="2B9AFA67" w14:textId="77777777" w:rsidR="00663D90" w:rsidRDefault="00663D90">
      <w:pPr>
        <w:pStyle w:val="ConsPlusNormal"/>
        <w:jc w:val="both"/>
      </w:pPr>
    </w:p>
    <w:p w14:paraId="73851EC7" w14:textId="77777777" w:rsidR="00663D90" w:rsidRDefault="00663D90">
      <w:pPr>
        <w:pStyle w:val="ConsPlusNormal"/>
        <w:jc w:val="right"/>
      </w:pPr>
      <w:r>
        <w:t>Министр</w:t>
      </w:r>
    </w:p>
    <w:p w14:paraId="54FA9E92" w14:textId="77777777" w:rsidR="00663D90" w:rsidRDefault="00663D90">
      <w:pPr>
        <w:pStyle w:val="ConsPlusNormal"/>
        <w:jc w:val="right"/>
      </w:pPr>
      <w:r>
        <w:t>С.С.КРАВЦОВ</w:t>
      </w:r>
    </w:p>
    <w:p w14:paraId="2DA21EA2" w14:textId="77777777" w:rsidR="00663D90" w:rsidRDefault="00663D90">
      <w:pPr>
        <w:pStyle w:val="ConsPlusNormal"/>
        <w:jc w:val="both"/>
      </w:pPr>
    </w:p>
    <w:p w14:paraId="3F7DED4A" w14:textId="77777777" w:rsidR="00663D90" w:rsidRDefault="00663D90">
      <w:pPr>
        <w:pStyle w:val="ConsPlusNormal"/>
        <w:jc w:val="both"/>
      </w:pPr>
    </w:p>
    <w:p w14:paraId="5D0511D0" w14:textId="77777777" w:rsidR="00663D90" w:rsidRDefault="00663D90">
      <w:pPr>
        <w:pStyle w:val="ConsPlusNormal"/>
        <w:jc w:val="both"/>
      </w:pPr>
    </w:p>
    <w:p w14:paraId="268941EA" w14:textId="77777777" w:rsidR="00663D90" w:rsidRDefault="00663D90">
      <w:pPr>
        <w:pStyle w:val="ConsPlusNormal"/>
        <w:jc w:val="both"/>
      </w:pPr>
    </w:p>
    <w:p w14:paraId="7AB27051" w14:textId="77777777" w:rsidR="00663D90" w:rsidRDefault="00663D90">
      <w:pPr>
        <w:pStyle w:val="ConsPlusNormal"/>
        <w:jc w:val="both"/>
      </w:pPr>
    </w:p>
    <w:p w14:paraId="2A8BCA1D" w14:textId="77777777" w:rsidR="00663D90" w:rsidRDefault="00663D90">
      <w:pPr>
        <w:pStyle w:val="ConsPlusNormal"/>
        <w:jc w:val="right"/>
        <w:outlineLvl w:val="0"/>
      </w:pPr>
      <w:r>
        <w:t>Утвержден</w:t>
      </w:r>
    </w:p>
    <w:p w14:paraId="4FD58995" w14:textId="77777777" w:rsidR="00663D90" w:rsidRDefault="00663D90">
      <w:pPr>
        <w:pStyle w:val="ConsPlusNormal"/>
        <w:jc w:val="right"/>
      </w:pPr>
      <w:r>
        <w:t>приказом Министерства просвещения</w:t>
      </w:r>
    </w:p>
    <w:p w14:paraId="4E0C0B2B" w14:textId="77777777" w:rsidR="00663D90" w:rsidRDefault="00663D90">
      <w:pPr>
        <w:pStyle w:val="ConsPlusNormal"/>
        <w:jc w:val="right"/>
      </w:pPr>
      <w:r>
        <w:t>Российской Федерации</w:t>
      </w:r>
    </w:p>
    <w:p w14:paraId="3F155BFE" w14:textId="77777777" w:rsidR="00663D90" w:rsidRDefault="00663D90">
      <w:pPr>
        <w:pStyle w:val="ConsPlusNormal"/>
        <w:jc w:val="right"/>
      </w:pPr>
      <w:r>
        <w:t>от 12 декабря 2022 г. N 1095</w:t>
      </w:r>
    </w:p>
    <w:p w14:paraId="31770447" w14:textId="77777777" w:rsidR="00663D90" w:rsidRDefault="00663D90">
      <w:pPr>
        <w:pStyle w:val="ConsPlusNormal"/>
        <w:jc w:val="both"/>
      </w:pPr>
    </w:p>
    <w:p w14:paraId="3DEBEBF0" w14:textId="77777777" w:rsidR="00663D90" w:rsidRDefault="00663D90">
      <w:pPr>
        <w:pStyle w:val="ConsPlusTitle"/>
        <w:jc w:val="center"/>
      </w:pPr>
      <w:bookmarkStart w:id="0" w:name="P31"/>
      <w:bookmarkEnd w:id="0"/>
      <w:r>
        <w:t>ФЕДЕРАЛЬНЫЙ ГОСУДАРСТВЕННЫЙ ОБРАЗОВАТЕЛЬНЫЙ СТАНДАРТ</w:t>
      </w:r>
    </w:p>
    <w:p w14:paraId="1EC72F5B" w14:textId="77777777" w:rsidR="00663D90" w:rsidRDefault="00663D90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A706F61" w14:textId="77777777" w:rsidR="00663D90" w:rsidRDefault="00663D90">
      <w:pPr>
        <w:pStyle w:val="ConsPlusTitle"/>
        <w:jc w:val="center"/>
      </w:pPr>
      <w:r>
        <w:t>09.02. ИНТЕЛЛЕКТУАЛЬНЫЕ ИНТЕГРИРОВАННЫЕ СИСТЕМЫ</w:t>
      </w:r>
    </w:p>
    <w:p w14:paraId="266DB45B" w14:textId="77777777" w:rsidR="00663D90" w:rsidRDefault="00663D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63D90" w14:paraId="0A00E3A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CD1E9" w14:textId="77777777" w:rsidR="00663D90" w:rsidRDefault="00663D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C317" w14:textId="77777777" w:rsidR="00663D90" w:rsidRDefault="00663D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323555" w14:textId="77777777" w:rsidR="00663D90" w:rsidRDefault="00663D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34A78A" w14:textId="77777777" w:rsidR="00663D90" w:rsidRDefault="00663D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03.07.2024 N 464)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C32AC" w14:textId="77777777" w:rsidR="00663D90" w:rsidRDefault="00663D90">
            <w:pPr>
              <w:pStyle w:val="ConsPlusNormal"/>
            </w:pPr>
          </w:p>
        </w:tc>
      </w:tr>
    </w:tbl>
    <w:p w14:paraId="5F2A381C" w14:textId="77777777" w:rsidR="00663D90" w:rsidRDefault="00663D90">
      <w:pPr>
        <w:pStyle w:val="ConsPlusNormal"/>
        <w:jc w:val="both"/>
      </w:pPr>
    </w:p>
    <w:p w14:paraId="71B77E15" w14:textId="77777777" w:rsidR="00663D90" w:rsidRDefault="00663D90">
      <w:pPr>
        <w:pStyle w:val="ConsPlusTitle"/>
        <w:jc w:val="center"/>
        <w:outlineLvl w:val="1"/>
      </w:pPr>
      <w:r>
        <w:t>I. ОБЩИЕ ПОЛОЖЕНИЯ</w:t>
      </w:r>
    </w:p>
    <w:p w14:paraId="276CEBC2" w14:textId="77777777" w:rsidR="00663D90" w:rsidRDefault="00663D90">
      <w:pPr>
        <w:pStyle w:val="ConsPlusNormal"/>
        <w:jc w:val="both"/>
      </w:pPr>
    </w:p>
    <w:p w14:paraId="189D3C55" w14:textId="77777777" w:rsidR="00663D90" w:rsidRDefault="00663D90">
      <w:pPr>
        <w:pStyle w:val="ConsPlusNormal"/>
        <w:ind w:firstLine="540"/>
        <w:jc w:val="both"/>
      </w:pPr>
      <w:bookmarkStart w:id="1" w:name="P39"/>
      <w:bookmarkEnd w:id="1"/>
      <w:r>
        <w:t xml:space="preserve">1.1. Настоящий федеральный государственный образовательный стандарт среднего </w:t>
      </w:r>
      <w:r>
        <w:lastRenderedPageBreak/>
        <w:t>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09.02.08 Интеллектуальные интегрированные системы (далее соответственно - ФГОС СПО, образовательная программа, специальность) в соответствии с квалификацией специалиста среднего звена "техник по интеллектуальным интегрированным системам" &lt;1&gt;.</w:t>
      </w:r>
    </w:p>
    <w:p w14:paraId="63204DF6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95BC256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14:paraId="003B53A2" w14:textId="77777777" w:rsidR="00663D90" w:rsidRDefault="00663D90">
      <w:pPr>
        <w:pStyle w:val="ConsPlusNormal"/>
        <w:jc w:val="both"/>
      </w:pPr>
    </w:p>
    <w:p w14:paraId="7F042106" w14:textId="77777777" w:rsidR="00663D90" w:rsidRDefault="00663D90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14:paraId="5C73E5B4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>
          <w:rPr>
            <w:color w:val="0000FF"/>
          </w:rPr>
          <w:t>стандарта</w:t>
        </w:r>
      </w:hyperlink>
      <w:r>
        <w:t xml:space="preserve"> среднего общего образования &lt;2&gt;, ФГОС СПО и положений федеральной основной общеобразовательной программы среднего общего образования с учетом получаемой специальности.</w:t>
      </w:r>
    </w:p>
    <w:p w14:paraId="654022A6" w14:textId="77777777" w:rsidR="00663D90" w:rsidRDefault="00663D9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687E2899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4AE85DCF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и от 27 декабря 2023 г. N 1028 (зарегистрирован Министерством юстиции Российской Федерации 2 февраля 2024 г., регистрационный N 77121).</w:t>
      </w:r>
    </w:p>
    <w:p w14:paraId="4F639B13" w14:textId="77777777" w:rsidR="00663D90" w:rsidRDefault="00663D9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3B410FAE" w14:textId="77777777" w:rsidR="00663D90" w:rsidRDefault="00663D90">
      <w:pPr>
        <w:pStyle w:val="ConsPlusNormal"/>
        <w:jc w:val="both"/>
      </w:pPr>
    </w:p>
    <w:p w14:paraId="4A034FA4" w14:textId="77777777" w:rsidR="00663D90" w:rsidRDefault="00663D90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14:paraId="7C1320B7" w14:textId="77777777" w:rsidR="00663D90" w:rsidRDefault="00663D90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04DAFA08" w14:textId="77777777" w:rsidR="00663D90" w:rsidRDefault="00663D90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5FB6A799" w14:textId="77777777" w:rsidR="00663D90" w:rsidRDefault="00663D90">
      <w:pPr>
        <w:pStyle w:val="ConsPlusNormal"/>
        <w:spacing w:before="220"/>
        <w:ind w:firstLine="540"/>
        <w:jc w:val="both"/>
      </w:pPr>
      <w:r>
        <w:lastRenderedPageBreak/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7D48763D" w14:textId="77777777" w:rsidR="00663D90" w:rsidRDefault="00663D90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5FED044F" w14:textId="77777777" w:rsidR="00663D90" w:rsidRDefault="00663D90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14:paraId="22CB382C" w14:textId="77777777" w:rsidR="00663D90" w:rsidRDefault="00663D9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6936B1EB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2547E94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5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6541).</w:t>
      </w:r>
    </w:p>
    <w:p w14:paraId="2E88D76C" w14:textId="77777777" w:rsidR="00663D90" w:rsidRDefault="00663D90">
      <w:pPr>
        <w:pStyle w:val="ConsPlusNormal"/>
        <w:jc w:val="both"/>
      </w:pPr>
    </w:p>
    <w:p w14:paraId="52BD1430" w14:textId="77777777" w:rsidR="00663D90" w:rsidRDefault="00663D90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14:paraId="3ABC59FE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6D535F8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14:paraId="1C845CFD" w14:textId="77777777" w:rsidR="00663D90" w:rsidRDefault="00663D90">
      <w:pPr>
        <w:pStyle w:val="ConsPlusNormal"/>
        <w:jc w:val="both"/>
      </w:pPr>
    </w:p>
    <w:p w14:paraId="1CF00CFC" w14:textId="77777777" w:rsidR="00663D90" w:rsidRDefault="00663D90">
      <w:pPr>
        <w:pStyle w:val="ConsPlusNormal"/>
        <w:ind w:firstLine="540"/>
        <w:jc w:val="both"/>
      </w:pPr>
      <w:bookmarkStart w:id="2" w:name="P64"/>
      <w:bookmarkEnd w:id="2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402EE66E" w14:textId="77777777" w:rsidR="00663D90" w:rsidRDefault="00663D90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14:paraId="624ADD5B" w14:textId="77777777" w:rsidR="00663D90" w:rsidRDefault="00663D90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14:paraId="6D1ACC44" w14:textId="77777777" w:rsidR="00663D90" w:rsidRDefault="00663D90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14:paraId="381B2F3C" w14:textId="77777777" w:rsidR="00663D90" w:rsidRDefault="00663D90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14:paraId="05EFE53F" w14:textId="77777777" w:rsidR="00663D90" w:rsidRDefault="00663D9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14:paraId="5F3A4A32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4">
        <w:r>
          <w:rPr>
            <w:color w:val="0000FF"/>
          </w:rPr>
          <w:t>пунктом 1.9</w:t>
        </w:r>
      </w:hyperlink>
      <w:r>
        <w:t xml:space="preserve"> ФГОС СПО.</w:t>
      </w:r>
    </w:p>
    <w:p w14:paraId="5A3D55BA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</w:t>
      </w:r>
      <w:r>
        <w:lastRenderedPageBreak/>
        <w:t>может быть применена система зачетных единиц, при этом одна зачетная единица соответствует 32 - 36 академическим часам.</w:t>
      </w:r>
    </w:p>
    <w:p w14:paraId="7E0E9A2E" w14:textId="77777777" w:rsidR="00663D90" w:rsidRDefault="00663D90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14:paraId="113DE035" w14:textId="77777777" w:rsidR="00663D90" w:rsidRDefault="00663D9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0DCF10B9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BC136E9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 (Собрание законодательства Российской Федерации, 2022, N 12, ст. 1871), действующим до 1 января 2026 года.</w:t>
      </w:r>
    </w:p>
    <w:p w14:paraId="1E648135" w14:textId="77777777" w:rsidR="00663D90" w:rsidRDefault="00663D90">
      <w:pPr>
        <w:pStyle w:val="ConsPlusNormal"/>
        <w:jc w:val="both"/>
      </w:pPr>
    </w:p>
    <w:p w14:paraId="10BD8BB3" w14:textId="77777777" w:rsidR="00663D90" w:rsidRDefault="00663D90">
      <w:pPr>
        <w:pStyle w:val="ConsPlusNormal"/>
        <w:ind w:firstLine="540"/>
        <w:jc w:val="both"/>
      </w:pPr>
      <w:bookmarkStart w:id="3" w:name="P77"/>
      <w:bookmarkEnd w:id="3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9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&lt;6&gt;.</w:t>
      </w:r>
    </w:p>
    <w:p w14:paraId="52A50367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F807B29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34779),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14:paraId="1F018739" w14:textId="77777777" w:rsidR="00663D90" w:rsidRDefault="00663D90">
      <w:pPr>
        <w:pStyle w:val="ConsPlusNormal"/>
        <w:jc w:val="both"/>
      </w:pPr>
    </w:p>
    <w:p w14:paraId="18AD5972" w14:textId="77777777" w:rsidR="00663D90" w:rsidRDefault="00663D90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D4D25AF" w14:textId="77777777" w:rsidR="00663D90" w:rsidRDefault="00663D90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14:paraId="23AB780D" w14:textId="77777777" w:rsidR="00663D90" w:rsidRDefault="00663D90">
      <w:pPr>
        <w:pStyle w:val="ConsPlusNormal"/>
        <w:jc w:val="both"/>
      </w:pPr>
      <w:r>
        <w:t xml:space="preserve">(п. 1.15 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04295D86" w14:textId="77777777" w:rsidR="00663D90" w:rsidRDefault="00663D90">
      <w:pPr>
        <w:pStyle w:val="ConsPlusNormal"/>
        <w:jc w:val="both"/>
      </w:pPr>
    </w:p>
    <w:p w14:paraId="41F58624" w14:textId="77777777" w:rsidR="00663D90" w:rsidRDefault="00663D90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14:paraId="0327F038" w14:textId="77777777" w:rsidR="00663D90" w:rsidRDefault="00663D90">
      <w:pPr>
        <w:pStyle w:val="ConsPlusNormal"/>
        <w:jc w:val="both"/>
      </w:pPr>
    </w:p>
    <w:p w14:paraId="2E373F5B" w14:textId="77777777" w:rsidR="00663D90" w:rsidRDefault="00663D90">
      <w:pPr>
        <w:pStyle w:val="ConsPlusNormal"/>
        <w:ind w:firstLine="540"/>
        <w:jc w:val="both"/>
      </w:pPr>
      <w:r>
        <w:t>2.1. Структура и объем образовательной программы (таблица N 1) включает:</w:t>
      </w:r>
    </w:p>
    <w:p w14:paraId="18864394" w14:textId="77777777" w:rsidR="00663D90" w:rsidRDefault="00663D90">
      <w:pPr>
        <w:pStyle w:val="ConsPlusNormal"/>
        <w:spacing w:before="220"/>
        <w:ind w:firstLine="540"/>
        <w:jc w:val="both"/>
      </w:pPr>
      <w:r>
        <w:t>дисциплины (модули);</w:t>
      </w:r>
    </w:p>
    <w:p w14:paraId="71DB541D" w14:textId="77777777" w:rsidR="00663D90" w:rsidRDefault="00663D90">
      <w:pPr>
        <w:pStyle w:val="ConsPlusNormal"/>
        <w:spacing w:before="220"/>
        <w:ind w:firstLine="540"/>
        <w:jc w:val="both"/>
      </w:pPr>
      <w:r>
        <w:t>практику;</w:t>
      </w:r>
    </w:p>
    <w:p w14:paraId="0636C417" w14:textId="77777777" w:rsidR="00663D90" w:rsidRDefault="00663D90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14:paraId="7E0D5B07" w14:textId="77777777" w:rsidR="00663D90" w:rsidRDefault="00663D90">
      <w:pPr>
        <w:pStyle w:val="ConsPlusNormal"/>
        <w:jc w:val="both"/>
      </w:pPr>
    </w:p>
    <w:p w14:paraId="616A0FFB" w14:textId="77777777" w:rsidR="00663D90" w:rsidRDefault="00663D90">
      <w:pPr>
        <w:pStyle w:val="ConsPlusNormal"/>
        <w:jc w:val="right"/>
      </w:pPr>
      <w:r>
        <w:t>Таблица N 1</w:t>
      </w:r>
    </w:p>
    <w:p w14:paraId="3CF3F483" w14:textId="77777777" w:rsidR="00663D90" w:rsidRDefault="00663D90">
      <w:pPr>
        <w:pStyle w:val="ConsPlusNormal"/>
        <w:jc w:val="both"/>
      </w:pPr>
    </w:p>
    <w:p w14:paraId="75F827BE" w14:textId="77777777" w:rsidR="00663D90" w:rsidRDefault="00663D90">
      <w:pPr>
        <w:pStyle w:val="ConsPlusNormal"/>
        <w:jc w:val="center"/>
      </w:pPr>
      <w:r>
        <w:t>Структура и объем образовательной программы</w:t>
      </w:r>
    </w:p>
    <w:p w14:paraId="4C19A247" w14:textId="77777777" w:rsidR="00663D90" w:rsidRDefault="00663D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4025"/>
      </w:tblGrid>
      <w:tr w:rsidR="00663D90" w14:paraId="074F055B" w14:textId="77777777">
        <w:tc>
          <w:tcPr>
            <w:tcW w:w="5046" w:type="dxa"/>
          </w:tcPr>
          <w:p w14:paraId="0E735A2F" w14:textId="77777777" w:rsidR="00663D90" w:rsidRDefault="00663D90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025" w:type="dxa"/>
          </w:tcPr>
          <w:p w14:paraId="7A576F20" w14:textId="77777777" w:rsidR="00663D90" w:rsidRDefault="00663D90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663D90" w14:paraId="30765AD8" w14:textId="77777777">
        <w:tc>
          <w:tcPr>
            <w:tcW w:w="5046" w:type="dxa"/>
            <w:vAlign w:val="bottom"/>
          </w:tcPr>
          <w:p w14:paraId="7D8D28BB" w14:textId="77777777" w:rsidR="00663D90" w:rsidRDefault="00663D9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vAlign w:val="bottom"/>
          </w:tcPr>
          <w:p w14:paraId="2B608260" w14:textId="77777777" w:rsidR="00663D90" w:rsidRDefault="00663D90">
            <w:pPr>
              <w:pStyle w:val="ConsPlusNormal"/>
              <w:jc w:val="center"/>
            </w:pPr>
            <w:r>
              <w:t>Не менее 1548</w:t>
            </w:r>
          </w:p>
        </w:tc>
      </w:tr>
      <w:tr w:rsidR="00663D90" w14:paraId="772CF9BE" w14:textId="77777777">
        <w:tc>
          <w:tcPr>
            <w:tcW w:w="5046" w:type="dxa"/>
            <w:vAlign w:val="bottom"/>
          </w:tcPr>
          <w:p w14:paraId="4787CC43" w14:textId="77777777" w:rsidR="00663D90" w:rsidRDefault="00663D90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  <w:vAlign w:val="bottom"/>
          </w:tcPr>
          <w:p w14:paraId="3FB3FE3B" w14:textId="77777777" w:rsidR="00663D90" w:rsidRDefault="00663D90">
            <w:pPr>
              <w:pStyle w:val="ConsPlusNormal"/>
              <w:jc w:val="center"/>
            </w:pPr>
            <w:r>
              <w:t>Не менее 360</w:t>
            </w:r>
          </w:p>
        </w:tc>
      </w:tr>
      <w:tr w:rsidR="00663D90" w14:paraId="4EC7F687" w14:textId="77777777">
        <w:tc>
          <w:tcPr>
            <w:tcW w:w="5046" w:type="dxa"/>
            <w:vAlign w:val="bottom"/>
          </w:tcPr>
          <w:p w14:paraId="1375E5D6" w14:textId="77777777" w:rsidR="00663D90" w:rsidRDefault="00663D9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bottom"/>
          </w:tcPr>
          <w:p w14:paraId="2CFF074E" w14:textId="77777777" w:rsidR="00663D90" w:rsidRDefault="00663D90">
            <w:pPr>
              <w:pStyle w:val="ConsPlusNormal"/>
              <w:jc w:val="center"/>
            </w:pPr>
            <w:r>
              <w:t>216</w:t>
            </w:r>
          </w:p>
        </w:tc>
      </w:tr>
      <w:tr w:rsidR="00663D90" w14:paraId="67A338EC" w14:textId="77777777">
        <w:tc>
          <w:tcPr>
            <w:tcW w:w="9071" w:type="dxa"/>
            <w:gridSpan w:val="2"/>
            <w:vAlign w:val="bottom"/>
          </w:tcPr>
          <w:p w14:paraId="684985E9" w14:textId="77777777" w:rsidR="00663D90" w:rsidRDefault="00663D90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663D90" w14:paraId="6259B714" w14:textId="77777777">
        <w:tc>
          <w:tcPr>
            <w:tcW w:w="5046" w:type="dxa"/>
            <w:vAlign w:val="bottom"/>
          </w:tcPr>
          <w:p w14:paraId="7BCBAA8B" w14:textId="77777777" w:rsidR="00663D90" w:rsidRDefault="00663D90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025" w:type="dxa"/>
            <w:vAlign w:val="bottom"/>
          </w:tcPr>
          <w:p w14:paraId="4F5A9D84" w14:textId="77777777" w:rsidR="00663D90" w:rsidRDefault="00663D90">
            <w:pPr>
              <w:pStyle w:val="ConsPlusNormal"/>
              <w:jc w:val="center"/>
            </w:pPr>
            <w:r>
              <w:t>2952</w:t>
            </w:r>
          </w:p>
        </w:tc>
      </w:tr>
      <w:tr w:rsidR="00663D90" w14:paraId="35908AD2" w14:textId="77777777">
        <w:tc>
          <w:tcPr>
            <w:tcW w:w="5046" w:type="dxa"/>
            <w:vAlign w:val="bottom"/>
          </w:tcPr>
          <w:p w14:paraId="26D16A36" w14:textId="77777777" w:rsidR="00663D90" w:rsidRDefault="00663D90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025" w:type="dxa"/>
          </w:tcPr>
          <w:p w14:paraId="4AE45B54" w14:textId="77777777" w:rsidR="00663D90" w:rsidRDefault="00663D90">
            <w:pPr>
              <w:pStyle w:val="ConsPlusNormal"/>
              <w:jc w:val="center"/>
            </w:pPr>
            <w:r>
              <w:t>4428</w:t>
            </w:r>
          </w:p>
        </w:tc>
      </w:tr>
    </w:tbl>
    <w:p w14:paraId="052A63F3" w14:textId="77777777" w:rsidR="00663D90" w:rsidRDefault="00663D90">
      <w:pPr>
        <w:pStyle w:val="ConsPlusNormal"/>
        <w:jc w:val="both"/>
      </w:pPr>
    </w:p>
    <w:p w14:paraId="46490398" w14:textId="77777777" w:rsidR="00663D90" w:rsidRDefault="00663D90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14:paraId="7A1BBF66" w14:textId="77777777" w:rsidR="00663D90" w:rsidRDefault="00663D90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14:paraId="158A9C73" w14:textId="77777777" w:rsidR="00663D90" w:rsidRDefault="00663D90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14:paraId="01A0ACF1" w14:textId="77777777" w:rsidR="00663D90" w:rsidRDefault="00663D90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14:paraId="0C173FC5" w14:textId="77777777" w:rsidR="00663D90" w:rsidRDefault="00663D90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14:paraId="72F60E1B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42">
        <w:r>
          <w:rPr>
            <w:color w:val="0000FF"/>
          </w:rPr>
          <w:t>главой III</w:t>
        </w:r>
      </w:hyperlink>
      <w:r>
        <w:t xml:space="preserve"> ФГОС СПО.</w:t>
      </w:r>
    </w:p>
    <w:p w14:paraId="64880739" w14:textId="77777777" w:rsidR="00663D90" w:rsidRDefault="00663D90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14:paraId="5189FD08" w14:textId="77777777" w:rsidR="00663D90" w:rsidRDefault="00663D90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14:paraId="35BD0841" w14:textId="77777777" w:rsidR="00663D90" w:rsidRDefault="00663D90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2FF2721E" w14:textId="77777777" w:rsidR="00663D90" w:rsidRDefault="00663D9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0310ADD6" w14:textId="77777777" w:rsidR="00663D90" w:rsidRDefault="00663D90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2.4. Образовательная программа разрабатывается образовательной организацией в соответствии с ФГОС СПО и с учетом ПОП и предполагает освоение следующих видов деятельности:</w:t>
      </w:r>
    </w:p>
    <w:p w14:paraId="31E9A26A" w14:textId="77777777" w:rsidR="00663D90" w:rsidRDefault="00663D90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6B0894C6" w14:textId="77777777" w:rsidR="00663D90" w:rsidRDefault="00663D90">
      <w:pPr>
        <w:pStyle w:val="ConsPlusNormal"/>
        <w:spacing w:before="220"/>
        <w:ind w:firstLine="540"/>
        <w:jc w:val="both"/>
      </w:pPr>
      <w:r>
        <w:lastRenderedPageBreak/>
        <w:t>участие в проектировании архитектуры интеллектуальных интегрированных систем;</w:t>
      </w:r>
    </w:p>
    <w:p w14:paraId="43405FB9" w14:textId="77777777" w:rsidR="00663D90" w:rsidRDefault="00663D90">
      <w:pPr>
        <w:pStyle w:val="ConsPlusNormal"/>
        <w:spacing w:before="220"/>
        <w:ind w:firstLine="540"/>
        <w:jc w:val="both"/>
      </w:pPr>
      <w:r>
        <w:t>сопровождение и схемотехническое обслуживание интеллектуальных интегрированных систем;</w:t>
      </w:r>
    </w:p>
    <w:p w14:paraId="17A51659" w14:textId="77777777" w:rsidR="00663D90" w:rsidRDefault="00663D90">
      <w:pPr>
        <w:pStyle w:val="ConsPlusNormal"/>
        <w:spacing w:before="220"/>
        <w:ind w:firstLine="540"/>
        <w:jc w:val="both"/>
      </w:pPr>
      <w:r>
        <w:t>участие в разработке приложений взаимодействия с интеллектуальными интегрированными системами.</w:t>
      </w:r>
    </w:p>
    <w:p w14:paraId="33571B84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14:paraId="2FC75FDC" w14:textId="77777777" w:rsidR="00663D90" w:rsidRDefault="00663D90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14:paraId="0EB54AA6" w14:textId="77777777" w:rsidR="00663D90" w:rsidRDefault="00663D90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 и не менее 25 процентов - в очно-заочной форме обучения.</w:t>
      </w:r>
    </w:p>
    <w:p w14:paraId="5BFD7FF8" w14:textId="77777777" w:rsidR="00663D90" w:rsidRDefault="00663D90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72339BE" w14:textId="77777777" w:rsidR="00663D90" w:rsidRDefault="00663D90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 w14:paraId="0D6AF00A" w14:textId="77777777" w:rsidR="00663D90" w:rsidRDefault="00663D90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14:paraId="5A876415" w14:textId="77777777" w:rsidR="00663D90" w:rsidRDefault="00663D90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14:paraId="1717592A" w14:textId="77777777" w:rsidR="00663D90" w:rsidRDefault="00663D90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75C46A6F" w14:textId="77777777" w:rsidR="00663D90" w:rsidRDefault="00663D90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"Инженерная и компьютерная графика", "Основы электротехники и электронной техники", "Стандартизация, сертификация и техническое документоведение", "Операционные системы и среды", "Основы алгоритмизации и программирования", "Основы компьютерных сетей", "Элементы высшей математики", "Дискретная математика".</w:t>
      </w:r>
    </w:p>
    <w:p w14:paraId="0B341DC9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</w:t>
      </w:r>
      <w:r>
        <w:lastRenderedPageBreak/>
        <w:t>организацией самостоятельно с учетом ПОП. Объем профессионального модуля составляет не менее 4 зачетных единиц.</w:t>
      </w:r>
    </w:p>
    <w:p w14:paraId="69676C6D" w14:textId="77777777" w:rsidR="00663D90" w:rsidRDefault="00663D9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3FB78B95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ПОП.</w:t>
      </w:r>
    </w:p>
    <w:p w14:paraId="7F72A1E0" w14:textId="77777777" w:rsidR="00663D90" w:rsidRDefault="00663D9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6BB90AE7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14:paraId="34E43BED" w14:textId="77777777" w:rsidR="00663D90" w:rsidRDefault="00663D90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14:paraId="32DBBE40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9">
        <w:r>
          <w:rPr>
            <w:color w:val="0000FF"/>
          </w:rPr>
          <w:t>пункте 1.1</w:t>
        </w:r>
      </w:hyperlink>
      <w:r>
        <w:t xml:space="preserve"> ФГОС СПО.</w:t>
      </w:r>
    </w:p>
    <w:p w14:paraId="331E7E35" w14:textId="77777777" w:rsidR="00663D90" w:rsidRDefault="00663D90">
      <w:pPr>
        <w:pStyle w:val="ConsPlusNormal"/>
        <w:jc w:val="both"/>
      </w:pPr>
    </w:p>
    <w:p w14:paraId="33DC92BE" w14:textId="77777777" w:rsidR="00663D90" w:rsidRDefault="00663D90">
      <w:pPr>
        <w:pStyle w:val="ConsPlusTitle"/>
        <w:jc w:val="center"/>
        <w:outlineLvl w:val="1"/>
      </w:pPr>
      <w:bookmarkStart w:id="5" w:name="P142"/>
      <w:bookmarkEnd w:id="5"/>
      <w:r>
        <w:t>III. ТРЕБОВАНИЯ К РЕЗУЛЬТАТАМ ОСВОЕНИЯ</w:t>
      </w:r>
    </w:p>
    <w:p w14:paraId="2FF6548C" w14:textId="77777777" w:rsidR="00663D90" w:rsidRDefault="00663D90">
      <w:pPr>
        <w:pStyle w:val="ConsPlusTitle"/>
        <w:jc w:val="center"/>
      </w:pPr>
      <w:r>
        <w:t>ОБРАЗОВАТЕЛЬНОЙ ПРОГРАММЫ</w:t>
      </w:r>
    </w:p>
    <w:p w14:paraId="18164A51" w14:textId="77777777" w:rsidR="00663D90" w:rsidRDefault="00663D90">
      <w:pPr>
        <w:pStyle w:val="ConsPlusNormal"/>
        <w:jc w:val="both"/>
      </w:pPr>
    </w:p>
    <w:p w14:paraId="2A2DB588" w14:textId="77777777" w:rsidR="00663D90" w:rsidRDefault="00663D90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3699ED69" w14:textId="77777777" w:rsidR="00663D90" w:rsidRDefault="00663D90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14:paraId="4A35A82A" w14:textId="77777777" w:rsidR="00663D90" w:rsidRDefault="00663D90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14:paraId="078136FE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14:paraId="032758B0" w14:textId="77777777" w:rsidR="00663D90" w:rsidRDefault="00663D90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17820413" w14:textId="77777777" w:rsidR="00663D90" w:rsidRDefault="00663D90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14:paraId="71E2FFDA" w14:textId="77777777" w:rsidR="00663D90" w:rsidRDefault="00663D90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2C7E52D2" w14:textId="77777777" w:rsidR="00663D90" w:rsidRDefault="00663D90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053C0940" w14:textId="77777777" w:rsidR="00663D90" w:rsidRDefault="00663D90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6B3B903F" w14:textId="77777777" w:rsidR="00663D90" w:rsidRDefault="00663D90">
      <w:pPr>
        <w:pStyle w:val="ConsPlusNormal"/>
        <w:spacing w:before="220"/>
        <w:ind w:firstLine="540"/>
        <w:jc w:val="both"/>
      </w:pPr>
      <w: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6719C356" w14:textId="77777777" w:rsidR="00663D90" w:rsidRDefault="00663D90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14:paraId="62679D38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14:paraId="3C076B86" w14:textId="77777777" w:rsidR="00663D90" w:rsidRDefault="00663D90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03B4C907" w14:textId="77777777" w:rsidR="00663D90" w:rsidRDefault="00663D90">
      <w:pPr>
        <w:pStyle w:val="ConsPlusNormal"/>
        <w:jc w:val="both"/>
      </w:pPr>
    </w:p>
    <w:p w14:paraId="4990C0BF" w14:textId="77777777" w:rsidR="00663D90" w:rsidRDefault="00663D90">
      <w:pPr>
        <w:pStyle w:val="ConsPlusNormal"/>
        <w:jc w:val="right"/>
      </w:pPr>
      <w:r>
        <w:t>Таблица N 2</w:t>
      </w:r>
    </w:p>
    <w:p w14:paraId="513F49DC" w14:textId="77777777" w:rsidR="00663D90" w:rsidRDefault="00663D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663D90" w14:paraId="101A36C0" w14:textId="77777777">
        <w:tc>
          <w:tcPr>
            <w:tcW w:w="2211" w:type="dxa"/>
          </w:tcPr>
          <w:p w14:paraId="04015B09" w14:textId="77777777" w:rsidR="00663D90" w:rsidRDefault="00663D90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860" w:type="dxa"/>
          </w:tcPr>
          <w:p w14:paraId="430E2124" w14:textId="77777777" w:rsidR="00663D90" w:rsidRDefault="00663D90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663D90" w14:paraId="289F6133" w14:textId="77777777">
        <w:tc>
          <w:tcPr>
            <w:tcW w:w="2211" w:type="dxa"/>
          </w:tcPr>
          <w:p w14:paraId="58B320F7" w14:textId="77777777" w:rsidR="00663D90" w:rsidRDefault="00663D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14:paraId="6B048CED" w14:textId="77777777" w:rsidR="00663D90" w:rsidRDefault="00663D90">
            <w:pPr>
              <w:pStyle w:val="ConsPlusNormal"/>
              <w:jc w:val="center"/>
            </w:pPr>
            <w:r>
              <w:t>2</w:t>
            </w:r>
          </w:p>
        </w:tc>
      </w:tr>
      <w:tr w:rsidR="00663D90" w14:paraId="0148AE6B" w14:textId="77777777">
        <w:tc>
          <w:tcPr>
            <w:tcW w:w="2211" w:type="dxa"/>
          </w:tcPr>
          <w:p w14:paraId="0560BA2C" w14:textId="77777777" w:rsidR="00663D90" w:rsidRDefault="00663D90">
            <w:pPr>
              <w:pStyle w:val="ConsPlusNormal"/>
              <w:jc w:val="both"/>
            </w:pPr>
            <w:r>
              <w:t>участие в проектировании архитектуры интеллектуальных интегрированных систем</w:t>
            </w:r>
          </w:p>
        </w:tc>
        <w:tc>
          <w:tcPr>
            <w:tcW w:w="6860" w:type="dxa"/>
            <w:vAlign w:val="center"/>
          </w:tcPr>
          <w:p w14:paraId="6AD2D8E3" w14:textId="77777777" w:rsidR="00663D90" w:rsidRDefault="00663D90">
            <w:pPr>
              <w:pStyle w:val="ConsPlusNormal"/>
              <w:jc w:val="both"/>
            </w:pPr>
            <w:r>
              <w:t>ПК 1.1. Выявлять, разрабатывать и сопровождать требования к отдельным функциям системы.</w:t>
            </w:r>
          </w:p>
          <w:p w14:paraId="35D7716E" w14:textId="77777777" w:rsidR="00663D90" w:rsidRDefault="00663D90">
            <w:pPr>
              <w:pStyle w:val="ConsPlusNormal"/>
              <w:jc w:val="both"/>
            </w:pPr>
            <w:r>
              <w:t>ПК 1.2. Разрабатывать программно-аппаратные интерфейсы микроконтроллерных систем малого и среднего масштаба сложности.</w:t>
            </w:r>
          </w:p>
          <w:p w14:paraId="25275145" w14:textId="77777777" w:rsidR="00663D90" w:rsidRDefault="00663D90">
            <w:pPr>
              <w:pStyle w:val="ConsPlusNormal"/>
              <w:jc w:val="both"/>
            </w:pPr>
            <w:r>
              <w:t>ПК 1.3. Сопровождать приемочные испытания системы и подсистемы.</w:t>
            </w:r>
          </w:p>
          <w:p w14:paraId="70658267" w14:textId="77777777" w:rsidR="00663D90" w:rsidRDefault="00663D90">
            <w:pPr>
              <w:pStyle w:val="ConsPlusNormal"/>
              <w:jc w:val="both"/>
            </w:pPr>
            <w:r>
              <w:t>ПК 1.4. Выполнять работы по вводу в эксплуатацию и сопровождению системы.</w:t>
            </w:r>
          </w:p>
        </w:tc>
      </w:tr>
      <w:tr w:rsidR="00663D90" w14:paraId="2F8A0497" w14:textId="77777777">
        <w:tc>
          <w:tcPr>
            <w:tcW w:w="2211" w:type="dxa"/>
          </w:tcPr>
          <w:p w14:paraId="5C58023B" w14:textId="77777777" w:rsidR="00663D90" w:rsidRDefault="00663D90">
            <w:pPr>
              <w:pStyle w:val="ConsPlusNormal"/>
              <w:jc w:val="both"/>
            </w:pPr>
            <w:r>
              <w:t>сопровождение и схемотехническое обслуживание интеллектуальных интегрированных систем</w:t>
            </w:r>
          </w:p>
        </w:tc>
        <w:tc>
          <w:tcPr>
            <w:tcW w:w="6860" w:type="dxa"/>
            <w:vAlign w:val="center"/>
          </w:tcPr>
          <w:p w14:paraId="375A7697" w14:textId="77777777" w:rsidR="00663D90" w:rsidRDefault="00663D90">
            <w:pPr>
              <w:pStyle w:val="ConsPlusNormal"/>
              <w:jc w:val="both"/>
            </w:pPr>
            <w:r>
              <w:t>ПК 2.1. Осуществлять мониторинг функционирования интеграционного решения.</w:t>
            </w:r>
          </w:p>
          <w:p w14:paraId="2484460A" w14:textId="77777777" w:rsidR="00663D90" w:rsidRDefault="00663D90">
            <w:pPr>
              <w:pStyle w:val="ConsPlusNormal"/>
              <w:jc w:val="both"/>
            </w:pPr>
            <w:r>
              <w:t>ПК 2.2. Выполнять работы по документированию функций системы.</w:t>
            </w:r>
          </w:p>
          <w:p w14:paraId="017FB68B" w14:textId="77777777" w:rsidR="00663D90" w:rsidRDefault="00663D90">
            <w:pPr>
              <w:pStyle w:val="ConsPlusNormal"/>
              <w:jc w:val="both"/>
            </w:pPr>
            <w:r>
              <w:t>ПК 2.3. Выявлять требования к модернизации интеграционных решений.</w:t>
            </w:r>
          </w:p>
          <w:p w14:paraId="1B8A9BDC" w14:textId="77777777" w:rsidR="00663D90" w:rsidRDefault="00663D90">
            <w:pPr>
              <w:pStyle w:val="ConsPlusNormal"/>
              <w:jc w:val="both"/>
            </w:pPr>
            <w:r>
              <w:t>ПК 2.4. Консультировать заинтересованных лиц и пользователей по требованиям и работе с функциями системы.</w:t>
            </w:r>
          </w:p>
        </w:tc>
      </w:tr>
      <w:tr w:rsidR="00663D90" w14:paraId="723D5089" w14:textId="77777777">
        <w:tc>
          <w:tcPr>
            <w:tcW w:w="2211" w:type="dxa"/>
          </w:tcPr>
          <w:p w14:paraId="5CDEE6A3" w14:textId="77777777" w:rsidR="00663D90" w:rsidRDefault="00663D90">
            <w:pPr>
              <w:pStyle w:val="ConsPlusNormal"/>
              <w:jc w:val="both"/>
            </w:pPr>
            <w:r>
              <w:t>участие в разработке приложений взаимодействия с интеллектуальными интегрированными системами</w:t>
            </w:r>
          </w:p>
        </w:tc>
        <w:tc>
          <w:tcPr>
            <w:tcW w:w="6860" w:type="dxa"/>
            <w:vAlign w:val="center"/>
          </w:tcPr>
          <w:p w14:paraId="6E42F23C" w14:textId="77777777" w:rsidR="00663D90" w:rsidRDefault="00663D90">
            <w:pPr>
              <w:pStyle w:val="ConsPlusNormal"/>
              <w:jc w:val="both"/>
            </w:pPr>
            <w:r>
              <w:t>ПК 3.1. Разрабатывать программные модули для интеллектуальных интеграционных решений.</w:t>
            </w:r>
          </w:p>
          <w:p w14:paraId="1953E96D" w14:textId="77777777" w:rsidR="00663D90" w:rsidRDefault="00663D90">
            <w:pPr>
              <w:pStyle w:val="ConsPlusNormal"/>
              <w:jc w:val="both"/>
            </w:pPr>
            <w:r>
              <w:t>ПК 3.2. Выполнять отладку программных модулей для интеллектуальных интеграционных решений с использованием специализированных программных средств.</w:t>
            </w:r>
          </w:p>
          <w:p w14:paraId="432EB75D" w14:textId="77777777" w:rsidR="00663D90" w:rsidRDefault="00663D90">
            <w:pPr>
              <w:pStyle w:val="ConsPlusNormal"/>
              <w:jc w:val="both"/>
            </w:pPr>
            <w:r>
              <w:t>ПК 3.3. Выполнять тестовый запуск программных модулей для интеллектуальных интеграционных решений и обеспечивать их требуемое качество.</w:t>
            </w:r>
          </w:p>
        </w:tc>
      </w:tr>
    </w:tbl>
    <w:p w14:paraId="35478B3C" w14:textId="77777777" w:rsidR="00663D90" w:rsidRDefault="00663D90">
      <w:pPr>
        <w:pStyle w:val="ConsPlusNormal"/>
        <w:jc w:val="both"/>
      </w:pPr>
    </w:p>
    <w:p w14:paraId="14B55331" w14:textId="77777777" w:rsidR="00663D90" w:rsidRDefault="00663D90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20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14:paraId="0B4542D7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</w:t>
      </w:r>
      <w:r>
        <w:lastRenderedPageBreak/>
        <w:t>образовательной программы.</w:t>
      </w:r>
    </w:p>
    <w:p w14:paraId="7B21E2E1" w14:textId="77777777" w:rsidR="00663D90" w:rsidRDefault="00663D90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14:paraId="5E09DB74" w14:textId="77777777" w:rsidR="00663D90" w:rsidRDefault="00663D9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3B34EBF3" w14:textId="77777777" w:rsidR="00663D90" w:rsidRDefault="00663D9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14:paraId="784C97F3" w14:textId="77777777" w:rsidR="00663D90" w:rsidRDefault="00663D90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дополнительно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14:paraId="2D6E3AD7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8D423CB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14:paraId="7D6E0CD7" w14:textId="77777777" w:rsidR="00663D90" w:rsidRDefault="00663D90">
      <w:pPr>
        <w:pStyle w:val="ConsPlusNormal"/>
        <w:jc w:val="both"/>
      </w:pPr>
    </w:p>
    <w:p w14:paraId="01EF9C1B" w14:textId="77777777" w:rsidR="00663D90" w:rsidRDefault="00663D90">
      <w:pPr>
        <w:pStyle w:val="ConsPlusTitle"/>
        <w:jc w:val="center"/>
        <w:outlineLvl w:val="1"/>
      </w:pPr>
      <w:r>
        <w:t>IV. ТРЕБОВАНИЯ К УСЛОВИЯМ РЕАЛИЗАЦИИ</w:t>
      </w:r>
    </w:p>
    <w:p w14:paraId="60445EFF" w14:textId="77777777" w:rsidR="00663D90" w:rsidRDefault="00663D90">
      <w:pPr>
        <w:pStyle w:val="ConsPlusTitle"/>
        <w:jc w:val="center"/>
      </w:pPr>
      <w:r>
        <w:t>ОБРАЗОВАТЕЛЬНОЙ ПРОГРАММЫ</w:t>
      </w:r>
    </w:p>
    <w:p w14:paraId="39FD3667" w14:textId="77777777" w:rsidR="00663D90" w:rsidRDefault="00663D90">
      <w:pPr>
        <w:pStyle w:val="ConsPlusNormal"/>
        <w:jc w:val="both"/>
      </w:pPr>
    </w:p>
    <w:p w14:paraId="421CEF20" w14:textId="77777777" w:rsidR="00663D90" w:rsidRDefault="00663D90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14:paraId="6B0E7311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4614837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2022, N 45, ст. 7674); санитарные </w:t>
      </w:r>
      <w:hyperlink r:id="rId30">
        <w:r>
          <w:rPr>
            <w:color w:val="0000FF"/>
          </w:rPr>
          <w:t>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 до 1 января 2027 г.; санитарно-эпидемиологические </w:t>
      </w:r>
      <w:hyperlink r:id="rId31">
        <w:r>
          <w:rPr>
            <w:color w:val="0000FF"/>
          </w:rPr>
          <w:t>правила и нормы</w:t>
        </w:r>
      </w:hyperlink>
      <w:r>
        <w:t xml:space="preserve">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г.; санитарные </w:t>
      </w:r>
      <w:hyperlink r:id="rId32">
        <w:r>
          <w:rPr>
            <w:color w:val="0000FF"/>
          </w:rPr>
          <w:t>правила и нормы</w:t>
        </w:r>
      </w:hyperlink>
      <w: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 до 1 марта 2027 года.</w:t>
      </w:r>
    </w:p>
    <w:p w14:paraId="431C3554" w14:textId="77777777" w:rsidR="00663D90" w:rsidRDefault="00663D90">
      <w:pPr>
        <w:pStyle w:val="ConsPlusNormal"/>
        <w:jc w:val="both"/>
      </w:pPr>
    </w:p>
    <w:p w14:paraId="2C36BF11" w14:textId="77777777" w:rsidR="00663D90" w:rsidRDefault="00663D90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14:paraId="4B4CCA10" w14:textId="77777777" w:rsidR="00663D90" w:rsidRDefault="00663D90">
      <w:pPr>
        <w:pStyle w:val="ConsPlusNormal"/>
        <w:ind w:firstLine="540"/>
        <w:jc w:val="both"/>
      </w:pPr>
    </w:p>
    <w:p w14:paraId="5BF0AE50" w14:textId="77777777" w:rsidR="00663D90" w:rsidRDefault="00663D90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14:paraId="3B5C1F7C" w14:textId="77777777" w:rsidR="00663D90" w:rsidRDefault="00663D90">
      <w:pPr>
        <w:pStyle w:val="ConsPlusNormal"/>
        <w:spacing w:before="220"/>
        <w:ind w:firstLine="540"/>
        <w:jc w:val="both"/>
      </w:pPr>
      <w:r>
        <w:lastRenderedPageBreak/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14:paraId="5830AB84" w14:textId="77777777" w:rsidR="00663D90" w:rsidRDefault="00663D90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5E30CE21" w14:textId="77777777" w:rsidR="00663D90" w:rsidRDefault="00663D90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1160A667" w14:textId="77777777" w:rsidR="00663D90" w:rsidRDefault="00663D90">
      <w:pPr>
        <w:pStyle w:val="ConsPlusNormal"/>
        <w:ind w:firstLine="540"/>
        <w:jc w:val="both"/>
      </w:pPr>
    </w:p>
    <w:p w14:paraId="43DC6BCC" w14:textId="77777777" w:rsidR="00663D90" w:rsidRDefault="00663D90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7A205BA7" w14:textId="77777777" w:rsidR="00663D90" w:rsidRDefault="00663D90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4669211C" w14:textId="77777777" w:rsidR="00663D90" w:rsidRDefault="00663D90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4A280A5C" w14:textId="77777777" w:rsidR="00663D90" w:rsidRDefault="00663D90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14:paraId="7D22476E" w14:textId="77777777" w:rsidR="00663D90" w:rsidRDefault="00663D90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14:paraId="271B4943" w14:textId="77777777" w:rsidR="00663D90" w:rsidRDefault="00663D90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5CD66462" w14:textId="77777777" w:rsidR="00663D90" w:rsidRDefault="00663D90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27D5E3A9" w14:textId="77777777" w:rsidR="00663D90" w:rsidRDefault="00663D90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538B9EFD" w14:textId="77777777" w:rsidR="00663D90" w:rsidRDefault="00663D90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2E5F2C86" w14:textId="77777777" w:rsidR="00663D90" w:rsidRDefault="00663D90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43BD7A4" w14:textId="77777777" w:rsidR="00663D90" w:rsidRDefault="00663D90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56CC6294" w14:textId="77777777" w:rsidR="00663D90" w:rsidRDefault="00663D90">
      <w:pPr>
        <w:pStyle w:val="ConsPlusNormal"/>
        <w:spacing w:before="220"/>
        <w:ind w:firstLine="540"/>
        <w:jc w:val="both"/>
      </w:pPr>
      <w:r>
        <w:lastRenderedPageBreak/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79EEA3D9" w14:textId="77777777" w:rsidR="00663D90" w:rsidRDefault="00663D90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5310C51A" w14:textId="77777777" w:rsidR="00663D90" w:rsidRDefault="00663D90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4566474B" w14:textId="77777777" w:rsidR="00663D90" w:rsidRDefault="00663D9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7FC9E1B5" w14:textId="77777777" w:rsidR="00663D90" w:rsidRDefault="00663D90">
      <w:pPr>
        <w:pStyle w:val="ConsPlusNormal"/>
        <w:ind w:firstLine="540"/>
        <w:jc w:val="both"/>
      </w:pPr>
    </w:p>
    <w:p w14:paraId="7EE4D84F" w14:textId="77777777" w:rsidR="00663D90" w:rsidRDefault="00663D90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14:paraId="2C4B3CC5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области профессиональной деятельности, указанной в </w:t>
      </w:r>
      <w:hyperlink w:anchor="P77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14:paraId="5D6724F6" w14:textId="77777777" w:rsidR="00663D90" w:rsidRDefault="00663D90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5901D193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области профессиональной деятельности, указанной в </w:t>
      </w:r>
      <w:hyperlink w:anchor="P77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35D1D6EF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области профессиональной деятельности, указанной в </w:t>
      </w:r>
      <w:hyperlink w:anchor="P77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14:paraId="4E2F6331" w14:textId="77777777" w:rsidR="00663D90" w:rsidRDefault="00663D90">
      <w:pPr>
        <w:pStyle w:val="ConsPlusNormal"/>
        <w:ind w:firstLine="540"/>
        <w:jc w:val="both"/>
      </w:pPr>
    </w:p>
    <w:p w14:paraId="0AFD3CE0" w14:textId="77777777" w:rsidR="00663D90" w:rsidRDefault="00663D90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14:paraId="30150A55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&lt;10&gt;.</w:t>
      </w:r>
    </w:p>
    <w:p w14:paraId="323A381F" w14:textId="77777777" w:rsidR="00663D90" w:rsidRDefault="00663D90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E87BD8C" w14:textId="77777777" w:rsidR="00663D90" w:rsidRDefault="00663D90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48, ст. 8315).</w:t>
      </w:r>
    </w:p>
    <w:p w14:paraId="387F9E38" w14:textId="77777777" w:rsidR="00663D90" w:rsidRDefault="00663D90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2012, N 53, ст. 7598; 2022, N 50, ст. 8792.</w:t>
      </w:r>
    </w:p>
    <w:p w14:paraId="12E595A6" w14:textId="77777777" w:rsidR="00663D90" w:rsidRDefault="00663D90">
      <w:pPr>
        <w:pStyle w:val="ConsPlusNormal"/>
        <w:jc w:val="both"/>
      </w:pPr>
    </w:p>
    <w:p w14:paraId="0CAAC9D7" w14:textId="77777777" w:rsidR="00663D90" w:rsidRDefault="00663D90">
      <w:pPr>
        <w:pStyle w:val="ConsPlusTitle"/>
        <w:ind w:firstLine="540"/>
        <w:jc w:val="both"/>
        <w:outlineLvl w:val="2"/>
      </w:pPr>
      <w:r>
        <w:t xml:space="preserve">4.7. Требования к применяемым механизмам оценки качества образовательной </w:t>
      </w:r>
      <w:r>
        <w:lastRenderedPageBreak/>
        <w:t>программы:</w:t>
      </w:r>
    </w:p>
    <w:p w14:paraId="0F0DE9FE" w14:textId="77777777" w:rsidR="00663D90" w:rsidRDefault="00663D90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23D6612F" w14:textId="77777777" w:rsidR="00663D90" w:rsidRDefault="00663D90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725B0C7B" w14:textId="77777777" w:rsidR="00663D90" w:rsidRDefault="00663D90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14:paraId="29FAC4AB" w14:textId="77777777" w:rsidR="00663D90" w:rsidRDefault="00663D9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8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03.07.2024 N 464)</w:t>
      </w:r>
    </w:p>
    <w:p w14:paraId="1457A2E0" w14:textId="77777777" w:rsidR="00663D90" w:rsidRDefault="00663D90">
      <w:pPr>
        <w:pStyle w:val="ConsPlusNormal"/>
        <w:jc w:val="both"/>
      </w:pPr>
    </w:p>
    <w:p w14:paraId="01101B2F" w14:textId="77777777" w:rsidR="00663D90" w:rsidRDefault="00663D90">
      <w:pPr>
        <w:pStyle w:val="ConsPlusNormal"/>
        <w:jc w:val="both"/>
      </w:pPr>
    </w:p>
    <w:p w14:paraId="61EF8934" w14:textId="77777777" w:rsidR="00663D90" w:rsidRDefault="00663D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7440CCA" w14:textId="77777777" w:rsidR="002406A5" w:rsidRDefault="002406A5"/>
    <w:sectPr w:rsidR="002406A5" w:rsidSect="0032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90"/>
    <w:rsid w:val="002406A5"/>
    <w:rsid w:val="0066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3D18"/>
  <w15:chartTrackingRefBased/>
  <w15:docId w15:val="{EA47E2F1-C711-4742-BAF0-E7C71E45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3D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3D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090&amp;dst=113200" TargetMode="External"/><Relationship Id="rId18" Type="http://schemas.openxmlformats.org/officeDocument/2006/relationships/hyperlink" Target="https://login.consultant.ru/link/?req=doc&amp;base=LAW&amp;n=411930&amp;dst=100030" TargetMode="External"/><Relationship Id="rId26" Type="http://schemas.openxmlformats.org/officeDocument/2006/relationships/hyperlink" Target="https://login.consultant.ru/link/?req=doc&amp;base=LAW&amp;n=483090&amp;dst=113209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LAW&amp;n=483090&amp;dst=113203" TargetMode="External"/><Relationship Id="rId34" Type="http://schemas.openxmlformats.org/officeDocument/2006/relationships/hyperlink" Target="https://login.consultant.ru/link/?req=doc&amp;base=LAW&amp;n=483090&amp;dst=113213" TargetMode="External"/><Relationship Id="rId7" Type="http://schemas.openxmlformats.org/officeDocument/2006/relationships/hyperlink" Target="https://login.consultant.ru/link/?req=doc&amp;base=LAW&amp;n=481262&amp;dst=100072" TargetMode="External"/><Relationship Id="rId12" Type="http://schemas.openxmlformats.org/officeDocument/2006/relationships/hyperlink" Target="https://login.consultant.ru/link/?req=doc&amp;base=LAW&amp;n=470946&amp;dst=4" TargetMode="External"/><Relationship Id="rId17" Type="http://schemas.openxmlformats.org/officeDocument/2006/relationships/hyperlink" Target="https://login.consultant.ru/link/?req=doc&amp;base=LAW&amp;n=483090&amp;dst=113202" TargetMode="External"/><Relationship Id="rId25" Type="http://schemas.openxmlformats.org/officeDocument/2006/relationships/hyperlink" Target="https://login.consultant.ru/link/?req=doc&amp;base=LAW&amp;n=483090&amp;dst=113208" TargetMode="External"/><Relationship Id="rId33" Type="http://schemas.openxmlformats.org/officeDocument/2006/relationships/hyperlink" Target="https://login.consultant.ru/link/?req=doc&amp;base=LAW&amp;n=483090&amp;dst=113211" TargetMode="External"/><Relationship Id="rId38" Type="http://schemas.openxmlformats.org/officeDocument/2006/relationships/hyperlink" Target="https://login.consultant.ru/link/?req=doc&amp;base=LAW&amp;n=483090&amp;dst=1132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80&amp;dst=100249" TargetMode="External"/><Relationship Id="rId20" Type="http://schemas.openxmlformats.org/officeDocument/2006/relationships/hyperlink" Target="https://login.consultant.ru/link/?req=doc&amp;base=LAW&amp;n=214720&amp;dst=100047" TargetMode="External"/><Relationship Id="rId29" Type="http://schemas.openxmlformats.org/officeDocument/2006/relationships/hyperlink" Target="https://login.consultant.ru/link/?req=doc&amp;base=LAW&amp;n=4946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39&amp;dst=100051" TargetMode="External"/><Relationship Id="rId11" Type="http://schemas.openxmlformats.org/officeDocument/2006/relationships/hyperlink" Target="https://login.consultant.ru/link/?req=doc&amp;base=LAW&amp;n=483090&amp;dst=113199" TargetMode="External"/><Relationship Id="rId24" Type="http://schemas.openxmlformats.org/officeDocument/2006/relationships/hyperlink" Target="https://login.consultant.ru/link/?req=doc&amp;base=LAW&amp;n=483090&amp;dst=113207" TargetMode="External"/><Relationship Id="rId32" Type="http://schemas.openxmlformats.org/officeDocument/2006/relationships/hyperlink" Target="https://login.consultant.ru/link/?req=doc&amp;base=LAW&amp;n=441707&amp;dst=100137" TargetMode="External"/><Relationship Id="rId37" Type="http://schemas.openxmlformats.org/officeDocument/2006/relationships/hyperlink" Target="https://login.consultant.ru/link/?req=doc&amp;base=LAW&amp;n=466790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090&amp;dst=113198" TargetMode="External"/><Relationship Id="rId15" Type="http://schemas.openxmlformats.org/officeDocument/2006/relationships/hyperlink" Target="https://login.consultant.ru/link/?req=doc&amp;base=LAW&amp;n=494980&amp;dst=774" TargetMode="External"/><Relationship Id="rId23" Type="http://schemas.openxmlformats.org/officeDocument/2006/relationships/hyperlink" Target="https://login.consultant.ru/link/?req=doc&amp;base=LAW&amp;n=483090&amp;dst=113206" TargetMode="External"/><Relationship Id="rId28" Type="http://schemas.openxmlformats.org/officeDocument/2006/relationships/hyperlink" Target="https://login.consultant.ru/link/?req=doc&amp;base=LAW&amp;n=494980&amp;dst=415" TargetMode="External"/><Relationship Id="rId36" Type="http://schemas.openxmlformats.org/officeDocument/2006/relationships/hyperlink" Target="https://login.consultant.ru/link/?req=doc&amp;base=LAW&amp;n=494980" TargetMode="External"/><Relationship Id="rId10" Type="http://schemas.openxmlformats.org/officeDocument/2006/relationships/hyperlink" Target="https://login.consultant.ru/link/?req=doc&amp;base=LAW&amp;n=470946&amp;dst=4" TargetMode="External"/><Relationship Id="rId19" Type="http://schemas.openxmlformats.org/officeDocument/2006/relationships/hyperlink" Target="https://login.consultant.ru/link/?req=doc&amp;base=LAW&amp;n=214720&amp;dst=100060" TargetMode="External"/><Relationship Id="rId31" Type="http://schemas.openxmlformats.org/officeDocument/2006/relationships/hyperlink" Target="https://login.consultant.ru/link/?req=doc&amp;base=LAW&amp;n=367564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3177&amp;dst=100562" TargetMode="External"/><Relationship Id="rId14" Type="http://schemas.openxmlformats.org/officeDocument/2006/relationships/hyperlink" Target="https://login.consultant.ru/link/?req=doc&amp;base=LAW&amp;n=483090&amp;dst=113201" TargetMode="External"/><Relationship Id="rId22" Type="http://schemas.openxmlformats.org/officeDocument/2006/relationships/hyperlink" Target="https://login.consultant.ru/link/?req=doc&amp;base=LAW&amp;n=483090&amp;dst=113205" TargetMode="External"/><Relationship Id="rId27" Type="http://schemas.openxmlformats.org/officeDocument/2006/relationships/hyperlink" Target="https://login.consultant.ru/link/?req=doc&amp;base=LAW&amp;n=483090&amp;dst=113210" TargetMode="External"/><Relationship Id="rId30" Type="http://schemas.openxmlformats.org/officeDocument/2006/relationships/hyperlink" Target="https://login.consultant.ru/link/?req=doc&amp;base=LAW&amp;n=371594&amp;dst=100047" TargetMode="External"/><Relationship Id="rId35" Type="http://schemas.openxmlformats.org/officeDocument/2006/relationships/hyperlink" Target="https://login.consultant.ru/link/?req=doc&amp;base=LAW&amp;n=483090&amp;dst=113214" TargetMode="External"/><Relationship Id="rId8" Type="http://schemas.openxmlformats.org/officeDocument/2006/relationships/hyperlink" Target="https://login.consultant.ru/link/?req=doc&amp;base=LAW&amp;n=483090&amp;dst=11319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5239</Words>
  <Characters>29866</Characters>
  <Application>Microsoft Office Word</Application>
  <DocSecurity>0</DocSecurity>
  <Lines>248</Lines>
  <Paragraphs>70</Paragraphs>
  <ScaleCrop>false</ScaleCrop>
  <Company/>
  <LinksUpToDate>false</LinksUpToDate>
  <CharactersWithSpaces>35035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Наталья Юрьевна</dc:creator>
  <cp:keywords/>
  <dc:description/>
  <cp:lastModifiedBy>Долгова Наталья Юрьевна</cp:lastModifiedBy>
  <cp:revision>1</cp:revision>
  <dcterms:created xsi:type="dcterms:W3CDTF">2025-01-29T06:21:00Z</dcterms:created>
  <dcterms:modified xsi:type="dcterms:W3CDTF">2025-01-29T06:22:00Z</dcterms:modified>
</cp:coreProperties>
</file>