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41EEC971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proofErr w:type="gramStart"/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A163D6" w:rsidRPr="00341522">
        <w:rPr>
          <w:color w:val="000000" w:themeColor="text1"/>
          <w:sz w:val="28"/>
          <w:szCs w:val="28"/>
        </w:rPr>
        <w:t xml:space="preserve"> </w:t>
      </w:r>
      <w:r w:rsidR="000733D2" w:rsidRPr="000733D2">
        <w:rPr>
          <w:color w:val="000000" w:themeColor="text1"/>
          <w:sz w:val="28"/>
          <w:szCs w:val="28"/>
          <w:u w:val="single"/>
        </w:rPr>
        <w:t>10.02.05</w:t>
      </w:r>
      <w:proofErr w:type="gramEnd"/>
      <w:r w:rsidR="000733D2" w:rsidRPr="000733D2">
        <w:rPr>
          <w:color w:val="000000" w:themeColor="text1"/>
          <w:sz w:val="28"/>
          <w:szCs w:val="28"/>
          <w:u w:val="single"/>
        </w:rPr>
        <w:t xml:space="preserve"> Обеспечение информационной безопасности автоматизированных систем</w:t>
      </w:r>
    </w:p>
    <w:p w14:paraId="2FD9FDCF" w14:textId="77777777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7B8C9158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D65F89" w:rsidRPr="00D65F89">
        <w:rPr>
          <w:color w:val="000000" w:themeColor="text1"/>
          <w:sz w:val="28"/>
          <w:szCs w:val="28"/>
        </w:rPr>
        <w:t>ПМ.02 Защита информации в автоматизированных системах программными и программно-аппаратными средствами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042CF31E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F265BA" w:rsidRPr="00341522">
        <w:rPr>
          <w:color w:val="000000" w:themeColor="text1"/>
          <w:sz w:val="28"/>
          <w:szCs w:val="28"/>
        </w:rPr>
        <w:t xml:space="preserve"> 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676783D3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 </w:t>
      </w:r>
      <w:r w:rsidRPr="00341522">
        <w:rPr>
          <w:color w:val="000000" w:themeColor="text1"/>
        </w:rPr>
        <w:t>(номер)</w:t>
      </w:r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</w:t>
      </w:r>
      <w:proofErr w:type="gramStart"/>
      <w:r w:rsidRPr="00341522">
        <w:rPr>
          <w:color w:val="000000" w:themeColor="text1"/>
        </w:rPr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053FC146" w14:textId="1B895ED7" w:rsidR="001063B0" w:rsidRPr="00341522" w:rsidRDefault="00F265BA" w:rsidP="001063B0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</w:t>
      </w:r>
      <w:proofErr w:type="gramStart"/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1063B0" w:rsidRPr="00341522">
        <w:rPr>
          <w:color w:val="000000" w:themeColor="text1"/>
        </w:rPr>
        <w:t>)</w:t>
      </w:r>
      <w:r w:rsidR="001A7353" w:rsidRPr="00341522">
        <w:rPr>
          <w:color w:val="000000" w:themeColor="text1"/>
        </w:rPr>
        <w:t xml:space="preserve">   </w:t>
      </w:r>
      <w:proofErr w:type="gramEnd"/>
      <w:r w:rsidR="001A7353" w:rsidRPr="00341522">
        <w:rPr>
          <w:color w:val="000000" w:themeColor="text1"/>
        </w:rPr>
        <w:t xml:space="preserve">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или звание, должность)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258DF2EC" w:rsidR="00391BDE" w:rsidRDefault="00D65F89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2025</w:t>
      </w:r>
      <w:bookmarkStart w:id="0" w:name="_GoBack"/>
      <w:bookmarkEnd w:id="0"/>
      <w:r w:rsidR="00391BDE">
        <w:rPr>
          <w:color w:val="000000" w:themeColor="text1"/>
          <w:sz w:val="28"/>
          <w:szCs w:val="28"/>
        </w:rPr>
        <w:t>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ADBFA" w14:textId="77777777" w:rsidR="00767B53" w:rsidRDefault="00767B53">
      <w:r>
        <w:separator/>
      </w:r>
    </w:p>
  </w:endnote>
  <w:endnote w:type="continuationSeparator" w:id="0">
    <w:p w14:paraId="215BE18C" w14:textId="77777777" w:rsidR="00767B53" w:rsidRDefault="0076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3AFB" w14:textId="77777777" w:rsidR="00767B53" w:rsidRDefault="00767B53">
      <w:r>
        <w:separator/>
      </w:r>
    </w:p>
  </w:footnote>
  <w:footnote w:type="continuationSeparator" w:id="0">
    <w:p w14:paraId="6DA24405" w14:textId="77777777" w:rsidR="00767B53" w:rsidRDefault="00767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5F89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68B99-A48F-4B36-A278-EDA60AC1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19</cp:revision>
  <cp:lastPrinted>2024-07-18T10:28:00Z</cp:lastPrinted>
  <dcterms:created xsi:type="dcterms:W3CDTF">2024-07-18T08:44:00Z</dcterms:created>
  <dcterms:modified xsi:type="dcterms:W3CDTF">2025-02-12T08:42:00Z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